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52A6" w14:textId="77777777" w:rsidR="00C861D1" w:rsidRDefault="00C861D1" w:rsidP="00C861D1">
      <w:pPr>
        <w:spacing w:before="29"/>
        <w:ind w:left="4503" w:right="796" w:firstLine="82"/>
        <w:jc w:val="right"/>
        <w:rPr>
          <w:rFonts w:ascii="Times New Roman" w:hAnsi="Times New Roman"/>
          <w:b/>
          <w:i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4609B65F" wp14:editId="7DA639D1">
            <wp:simplePos x="0" y="0"/>
            <wp:positionH relativeFrom="page">
              <wp:posOffset>400050</wp:posOffset>
            </wp:positionH>
            <wp:positionV relativeFrom="paragraph">
              <wp:posOffset>-70485</wp:posOffset>
            </wp:positionV>
            <wp:extent cx="2171700" cy="5689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87E4" w14:textId="77777777" w:rsidR="00C861D1" w:rsidRDefault="00C861D1" w:rsidP="00C861D1">
      <w:pPr>
        <w:pStyle w:val="BodyText"/>
        <w:jc w:val="center"/>
        <w:rPr>
          <w:rFonts w:ascii="Times New Roman" w:hAnsi="Times New Roman"/>
          <w:b/>
          <w:i/>
          <w:spacing w:val="0"/>
          <w:sz w:val="24"/>
          <w:szCs w:val="24"/>
        </w:rPr>
      </w:pPr>
    </w:p>
    <w:p w14:paraId="174F4D76" w14:textId="42DA7E5D" w:rsidR="00C861D1" w:rsidRPr="003F70AE" w:rsidRDefault="00C861D1" w:rsidP="00C861D1">
      <w:pPr>
        <w:pStyle w:val="BodyText"/>
        <w:jc w:val="center"/>
        <w:rPr>
          <w:rFonts w:ascii="Times New Roman" w:hAnsi="Times New Roman"/>
          <w:b/>
          <w:i/>
          <w:spacing w:val="0"/>
          <w:sz w:val="28"/>
          <w:szCs w:val="24"/>
        </w:rPr>
      </w:pPr>
    </w:p>
    <w:p w14:paraId="1F508034" w14:textId="77777777" w:rsidR="00315E85" w:rsidRDefault="00315E85" w:rsidP="00C861D1">
      <w:pPr>
        <w:pStyle w:val="BodyText"/>
        <w:jc w:val="center"/>
        <w:rPr>
          <w:rFonts w:ascii="Times New Roman" w:hAnsi="Times New Roman"/>
          <w:b/>
          <w:noProof/>
          <w:spacing w:val="0"/>
          <w:sz w:val="40"/>
          <w:szCs w:val="24"/>
          <w:lang w:eastAsia="ko-KR"/>
        </w:rPr>
      </w:pPr>
    </w:p>
    <w:p w14:paraId="585B6276" w14:textId="3F6EF8ED" w:rsidR="00C861D1" w:rsidRPr="003F70AE" w:rsidRDefault="00315E85" w:rsidP="00C861D1">
      <w:pPr>
        <w:pStyle w:val="BodyText"/>
        <w:jc w:val="center"/>
        <w:rPr>
          <w:rFonts w:ascii="Times New Roman" w:hAnsi="Times New Roman"/>
          <w:b/>
          <w:spacing w:val="0"/>
          <w:sz w:val="4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pacing w:val="0"/>
          <w:sz w:val="40"/>
          <w:szCs w:val="24"/>
          <w:lang w:eastAsia="ko-KR"/>
        </w:rPr>
        <w:t>Masters Program in Chinese</w:t>
      </w:r>
    </w:p>
    <w:p w14:paraId="40E3BE59" w14:textId="77777777" w:rsidR="00210FE5" w:rsidRDefault="00210FE5" w:rsidP="00A968F2">
      <w:pPr>
        <w:pStyle w:val="BodyText"/>
        <w:snapToGrid w:val="0"/>
        <w:jc w:val="left"/>
        <w:rPr>
          <w:rFonts w:ascii="Times New Roman" w:hAnsi="Times New Roman"/>
          <w:spacing w:val="0"/>
          <w:sz w:val="22"/>
          <w:szCs w:val="22"/>
        </w:rPr>
      </w:pPr>
    </w:p>
    <w:p w14:paraId="22B6AFEF" w14:textId="77777777" w:rsidR="00210FE5" w:rsidRDefault="00210FE5" w:rsidP="00A968F2">
      <w:pPr>
        <w:pStyle w:val="BodyText"/>
        <w:snapToGrid w:val="0"/>
        <w:jc w:val="left"/>
        <w:rPr>
          <w:rFonts w:ascii="Times New Roman" w:hAnsi="Times New Roman"/>
          <w:spacing w:val="0"/>
          <w:sz w:val="22"/>
          <w:szCs w:val="22"/>
        </w:rPr>
      </w:pPr>
    </w:p>
    <w:p w14:paraId="1589782B" w14:textId="3CECD4F3" w:rsidR="00A968F2" w:rsidRPr="001E157A" w:rsidRDefault="00A968F2" w:rsidP="00A968F2">
      <w:pPr>
        <w:pStyle w:val="BodyText"/>
        <w:snapToGrid w:val="0"/>
        <w:jc w:val="left"/>
        <w:rPr>
          <w:rFonts w:ascii="Times New Roman" w:hAnsi="Times New Roman"/>
          <w:spacing w:val="0"/>
          <w:sz w:val="22"/>
          <w:szCs w:val="22"/>
        </w:rPr>
      </w:pPr>
      <w:r w:rsidRPr="001E157A">
        <w:rPr>
          <w:rFonts w:ascii="Times New Roman" w:hAnsi="Times New Roman"/>
          <w:spacing w:val="0"/>
          <w:sz w:val="22"/>
          <w:szCs w:val="22"/>
        </w:rPr>
        <w:t>COURSE REQUIREMENTS</w:t>
      </w:r>
    </w:p>
    <w:p w14:paraId="7D87B58F" w14:textId="62E0DEDA" w:rsidR="00D8364F" w:rsidRDefault="00D8364F" w:rsidP="00315E85">
      <w:pPr>
        <w:pStyle w:val="BodyText"/>
        <w:snapToGrid w:val="0"/>
        <w:jc w:val="left"/>
        <w:rPr>
          <w:rFonts w:ascii="Times New Roman" w:hAnsi="Times New Roman"/>
          <w:spacing w:val="0"/>
          <w:sz w:val="22"/>
          <w:szCs w:val="22"/>
        </w:rPr>
      </w:pPr>
    </w:p>
    <w:p w14:paraId="11A05F82" w14:textId="77777777" w:rsidR="00801CA9" w:rsidRDefault="00801CA9" w:rsidP="00801CA9">
      <w:pPr>
        <w:pStyle w:val="BodyText"/>
        <w:snapToGrid w:val="0"/>
        <w:ind w:left="1440"/>
        <w:jc w:val="left"/>
        <w:rPr>
          <w:rFonts w:ascii="Times New Roman" w:hAnsi="Times New Roman"/>
          <w:spacing w:val="0"/>
          <w:sz w:val="22"/>
          <w:szCs w:val="22"/>
        </w:rPr>
      </w:pPr>
    </w:p>
    <w:p w14:paraId="49784600" w14:textId="1D7CF4F0" w:rsidR="00A743C9" w:rsidRDefault="00A743C9" w:rsidP="00A743C9">
      <w:pPr>
        <w:pStyle w:val="BodyText"/>
        <w:numPr>
          <w:ilvl w:val="4"/>
          <w:numId w:val="1"/>
        </w:numPr>
        <w:snapToGrid w:val="0"/>
        <w:jc w:val="left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Masters course work</w:t>
      </w:r>
    </w:p>
    <w:p w14:paraId="5DCD6B0F" w14:textId="20E6B63A" w:rsidR="00495FA0" w:rsidRDefault="00495FA0" w:rsidP="00495FA0">
      <w:pPr>
        <w:pStyle w:val="BodyText"/>
        <w:snapToGrid w:val="0"/>
        <w:ind w:left="1800"/>
        <w:jc w:val="left"/>
        <w:rPr>
          <w:rFonts w:ascii="Times New Roman" w:hAnsi="Times New Roman"/>
          <w:spacing w:val="0"/>
          <w:sz w:val="22"/>
          <w:szCs w:val="22"/>
        </w:rPr>
      </w:pPr>
    </w:p>
    <w:p w14:paraId="54FE8634" w14:textId="112BCCEF" w:rsidR="00CA7E3C" w:rsidRPr="00495FA0" w:rsidRDefault="00CA7E3C" w:rsidP="00CA7E3C">
      <w:pPr>
        <w:pStyle w:val="BodyText"/>
        <w:snapToGrid w:val="0"/>
        <w:ind w:left="180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Research/Teaching Methodology Requirement</w:t>
      </w:r>
      <w:r w:rsidRPr="00495FA0">
        <w:rPr>
          <w:rFonts w:ascii="Times New Roman" w:hAnsi="Times New Roman"/>
          <w:spacing w:val="0"/>
          <w:sz w:val="22"/>
          <w:szCs w:val="22"/>
        </w:rPr>
        <w:t xml:space="preserve"> (</w:t>
      </w:r>
      <w:r>
        <w:rPr>
          <w:rFonts w:ascii="Times New Roman" w:hAnsi="Times New Roman"/>
          <w:spacing w:val="0"/>
          <w:sz w:val="22"/>
          <w:szCs w:val="22"/>
        </w:rPr>
        <w:t>choose one from below)</w:t>
      </w:r>
    </w:p>
    <w:p w14:paraId="2160DAA0" w14:textId="77777777" w:rsidR="00CA7E3C" w:rsidRPr="00495FA0" w:rsidRDefault="00CA7E3C" w:rsidP="00CA7E3C">
      <w:pPr>
        <w:pStyle w:val="BodyText"/>
        <w:numPr>
          <w:ilvl w:val="5"/>
          <w:numId w:val="17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MLL 701 Seminar in Academic Writing and Research Methodology (3)</w:t>
      </w:r>
    </w:p>
    <w:p w14:paraId="298AEAB1" w14:textId="1BB6B2BB" w:rsidR="00495FA0" w:rsidRPr="00495FA0" w:rsidRDefault="00CA7E3C" w:rsidP="00495FA0">
      <w:pPr>
        <w:pStyle w:val="BodyText"/>
        <w:snapToGrid w:val="0"/>
        <w:ind w:left="180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Classical Literature</w:t>
      </w:r>
      <w:r w:rsidRPr="00CA7E3C">
        <w:rPr>
          <w:rFonts w:ascii="Times New Roman" w:hAnsi="Times New Roman"/>
          <w:spacing w:val="0"/>
          <w:sz w:val="22"/>
          <w:szCs w:val="22"/>
        </w:rPr>
        <w:t xml:space="preserve"> Requirement (choose one from below)</w:t>
      </w:r>
    </w:p>
    <w:p w14:paraId="139C0EF1" w14:textId="77777777" w:rsidR="00495FA0" w:rsidRPr="00495FA0" w:rsidRDefault="00495FA0" w:rsidP="00495FA0">
      <w:pPr>
        <w:pStyle w:val="BodyText"/>
        <w:numPr>
          <w:ilvl w:val="5"/>
          <w:numId w:val="17"/>
        </w:numPr>
        <w:snapToGrid w:val="0"/>
        <w:rPr>
          <w:rFonts w:ascii="Times New Roman" w:hAnsi="Times New Roman"/>
          <w:spacing w:val="0"/>
          <w:sz w:val="22"/>
          <w:szCs w:val="22"/>
          <w:lang w:val="it-IT"/>
        </w:rPr>
      </w:pPr>
      <w:r w:rsidRPr="00495FA0">
        <w:rPr>
          <w:rFonts w:ascii="Times New Roman" w:hAnsi="Times New Roman"/>
          <w:spacing w:val="0"/>
          <w:sz w:val="22"/>
          <w:szCs w:val="22"/>
          <w:lang w:val="it-IT"/>
        </w:rPr>
        <w:t>CHIN 822 Seminar in Classical Chinese Literature (3)</w:t>
      </w:r>
    </w:p>
    <w:p w14:paraId="0059378C" w14:textId="5A4C58D9" w:rsidR="00210FE5" w:rsidRPr="00495FA0" w:rsidRDefault="00210FE5" w:rsidP="00210FE5">
      <w:pPr>
        <w:pStyle w:val="BodyText"/>
        <w:snapToGrid w:val="0"/>
        <w:ind w:left="180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Modern Literature</w:t>
      </w:r>
      <w:r w:rsidRPr="00495FA0">
        <w:rPr>
          <w:rFonts w:ascii="Times New Roman" w:hAnsi="Times New Roman"/>
          <w:spacing w:val="0"/>
          <w:sz w:val="22"/>
          <w:szCs w:val="22"/>
        </w:rPr>
        <w:t xml:space="preserve"> Requirement (choose one from below)</w:t>
      </w:r>
    </w:p>
    <w:p w14:paraId="523FDAA3" w14:textId="77777777" w:rsidR="00210FE5" w:rsidRDefault="00210FE5" w:rsidP="00210FE5">
      <w:pPr>
        <w:pStyle w:val="BodyText"/>
        <w:numPr>
          <w:ilvl w:val="5"/>
          <w:numId w:val="18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1E157A">
        <w:rPr>
          <w:rFonts w:ascii="Times New Roman" w:hAnsi="Times New Roman"/>
          <w:spacing w:val="0"/>
          <w:sz w:val="22"/>
          <w:szCs w:val="22"/>
        </w:rPr>
        <w:t>CHIN 820 Road to Modernity</w:t>
      </w:r>
      <w:r>
        <w:rPr>
          <w:rFonts w:ascii="Times New Roman" w:hAnsi="Times New Roman"/>
          <w:spacing w:val="0"/>
          <w:sz w:val="22"/>
          <w:szCs w:val="22"/>
        </w:rPr>
        <w:t xml:space="preserve"> (3)</w:t>
      </w:r>
      <w:r w:rsidRPr="001E157A">
        <w:rPr>
          <w:rFonts w:ascii="Times New Roman" w:hAnsi="Times New Roman"/>
          <w:spacing w:val="0"/>
          <w:sz w:val="22"/>
          <w:szCs w:val="22"/>
        </w:rPr>
        <w:t xml:space="preserve"> </w:t>
      </w:r>
    </w:p>
    <w:p w14:paraId="79B4B638" w14:textId="0050F233" w:rsidR="00210FE5" w:rsidRPr="00495FA0" w:rsidRDefault="00210FE5" w:rsidP="00210FE5">
      <w:pPr>
        <w:pStyle w:val="BodyText"/>
        <w:numPr>
          <w:ilvl w:val="5"/>
          <w:numId w:val="18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 xml:space="preserve">CHIN </w:t>
      </w:r>
      <w:r w:rsidRPr="001E157A">
        <w:rPr>
          <w:rFonts w:ascii="Times New Roman" w:hAnsi="Times New Roman"/>
          <w:spacing w:val="0"/>
          <w:sz w:val="22"/>
          <w:szCs w:val="22"/>
        </w:rPr>
        <w:t>821 Seminar in Modern Chinese Literature (3)</w:t>
      </w:r>
    </w:p>
    <w:p w14:paraId="4B75A924" w14:textId="77777777" w:rsidR="00495FA0" w:rsidRPr="00495FA0" w:rsidRDefault="00495FA0" w:rsidP="00210FE5">
      <w:pPr>
        <w:pStyle w:val="BodyText"/>
        <w:snapToGrid w:val="0"/>
        <w:ind w:left="180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Chinese Pedagogy Requirement (choose one from below)</w:t>
      </w:r>
    </w:p>
    <w:p w14:paraId="7BE6B140" w14:textId="77777777" w:rsidR="00495FA0" w:rsidRPr="00495FA0" w:rsidRDefault="00495FA0" w:rsidP="00210FE5">
      <w:pPr>
        <w:pStyle w:val="BodyText"/>
        <w:numPr>
          <w:ilvl w:val="5"/>
          <w:numId w:val="18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CHIN 824 Testing &amp; Assessment in Teaching/Learning Chinese as L2 (3)</w:t>
      </w:r>
    </w:p>
    <w:p w14:paraId="5C2AE906" w14:textId="77777777" w:rsidR="00495FA0" w:rsidRPr="00495FA0" w:rsidRDefault="00495FA0" w:rsidP="00210FE5">
      <w:pPr>
        <w:pStyle w:val="BodyText"/>
        <w:numPr>
          <w:ilvl w:val="5"/>
          <w:numId w:val="18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CHIN 825 Chinese Linguistics &amp; Teaching/Learning Chinese as L2 (3)</w:t>
      </w:r>
    </w:p>
    <w:p w14:paraId="753A5FEC" w14:textId="77777777" w:rsidR="00495FA0" w:rsidRPr="00495FA0" w:rsidRDefault="00495FA0" w:rsidP="00210FE5">
      <w:pPr>
        <w:pStyle w:val="BodyText"/>
        <w:numPr>
          <w:ilvl w:val="5"/>
          <w:numId w:val="18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CHIN 837 Materials Development for Teaching Chinese (3)</w:t>
      </w:r>
    </w:p>
    <w:p w14:paraId="5B7ECB48" w14:textId="77777777" w:rsidR="00495FA0" w:rsidRPr="00495FA0" w:rsidRDefault="00495FA0" w:rsidP="00210FE5">
      <w:pPr>
        <w:pStyle w:val="BodyText"/>
        <w:numPr>
          <w:ilvl w:val="5"/>
          <w:numId w:val="18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MLL 803 Technology in Foreign Language Education (3)</w:t>
      </w:r>
    </w:p>
    <w:p w14:paraId="2A496E63" w14:textId="77777777" w:rsidR="00495FA0" w:rsidRPr="00495FA0" w:rsidRDefault="00495FA0" w:rsidP="00210FE5">
      <w:pPr>
        <w:pStyle w:val="BodyText"/>
        <w:numPr>
          <w:ilvl w:val="5"/>
          <w:numId w:val="18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MLL 808 Second Language Acquisition (3)</w:t>
      </w:r>
    </w:p>
    <w:p w14:paraId="5E1C8EA6" w14:textId="77777777" w:rsidR="00495FA0" w:rsidRPr="00495FA0" w:rsidRDefault="00495FA0" w:rsidP="00210FE5">
      <w:pPr>
        <w:pStyle w:val="BodyText"/>
        <w:snapToGrid w:val="0"/>
        <w:ind w:left="180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Chinese Linguistics Requirement (choose one from below)</w:t>
      </w:r>
    </w:p>
    <w:p w14:paraId="08996979" w14:textId="77777777" w:rsidR="00495FA0" w:rsidRPr="00495FA0" w:rsidRDefault="00495FA0" w:rsidP="00210FE5">
      <w:pPr>
        <w:pStyle w:val="BodyText"/>
        <w:numPr>
          <w:ilvl w:val="5"/>
          <w:numId w:val="19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CHIN 826 Semantics and Morphology (3)</w:t>
      </w:r>
    </w:p>
    <w:p w14:paraId="00700168" w14:textId="77777777" w:rsidR="00495FA0" w:rsidRPr="00495FA0" w:rsidRDefault="00495FA0" w:rsidP="00210FE5">
      <w:pPr>
        <w:pStyle w:val="BodyText"/>
        <w:numPr>
          <w:ilvl w:val="5"/>
          <w:numId w:val="19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CHIN 827 Language Change and Dialect Variation (3)</w:t>
      </w:r>
    </w:p>
    <w:p w14:paraId="63F299F8" w14:textId="77777777" w:rsidR="00495FA0" w:rsidRPr="00495FA0" w:rsidRDefault="00495FA0" w:rsidP="00210FE5">
      <w:pPr>
        <w:pStyle w:val="BodyText"/>
        <w:snapToGrid w:val="0"/>
        <w:ind w:left="180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Electives (must complete all as described below)</w:t>
      </w:r>
    </w:p>
    <w:p w14:paraId="6D0998DB" w14:textId="77777777" w:rsidR="00495FA0" w:rsidRPr="00495FA0" w:rsidRDefault="00495FA0" w:rsidP="00210FE5">
      <w:pPr>
        <w:pStyle w:val="BodyText"/>
        <w:numPr>
          <w:ilvl w:val="5"/>
          <w:numId w:val="20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[Exclusively graduate (not paired) elective course in Chinese or related subject] (3)</w:t>
      </w:r>
    </w:p>
    <w:p w14:paraId="243A0617" w14:textId="77777777" w:rsidR="00495FA0" w:rsidRPr="00495FA0" w:rsidRDefault="00495FA0" w:rsidP="00210FE5">
      <w:pPr>
        <w:pStyle w:val="BodyText"/>
        <w:numPr>
          <w:ilvl w:val="5"/>
          <w:numId w:val="20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[Exclusively graduate (not paired) elective course in Chinese, or paired upper division/graduate course in Chinese (students must enroll using the graduate course number)] (3)</w:t>
      </w:r>
    </w:p>
    <w:p w14:paraId="4DE9A0D1" w14:textId="7BC7E67B" w:rsidR="00495FA0" w:rsidRDefault="00495FA0" w:rsidP="00495FA0">
      <w:pPr>
        <w:pStyle w:val="BodyText"/>
        <w:numPr>
          <w:ilvl w:val="6"/>
          <w:numId w:val="17"/>
        </w:numPr>
        <w:snapToGrid w:val="0"/>
        <w:jc w:val="left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[Upper division or graduate electives in Chinese or related subject with approval of graduate advisor] (9)</w:t>
      </w:r>
    </w:p>
    <w:p w14:paraId="3EE1EAE7" w14:textId="77777777" w:rsidR="00495FA0" w:rsidRDefault="00495FA0" w:rsidP="00495FA0">
      <w:pPr>
        <w:pStyle w:val="BodyText"/>
        <w:snapToGrid w:val="0"/>
        <w:ind w:left="2520"/>
        <w:jc w:val="left"/>
        <w:rPr>
          <w:rFonts w:ascii="Times New Roman" w:hAnsi="Times New Roman"/>
          <w:spacing w:val="0"/>
          <w:sz w:val="22"/>
          <w:szCs w:val="22"/>
        </w:rPr>
      </w:pPr>
    </w:p>
    <w:p w14:paraId="01887EE6" w14:textId="79F646A6" w:rsidR="00A743C9" w:rsidRDefault="00A743C9" w:rsidP="00A743C9">
      <w:pPr>
        <w:pStyle w:val="BodyText"/>
        <w:numPr>
          <w:ilvl w:val="4"/>
          <w:numId w:val="1"/>
        </w:numPr>
        <w:snapToGrid w:val="0"/>
        <w:jc w:val="left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Culminating experience</w:t>
      </w:r>
    </w:p>
    <w:p w14:paraId="38D8BC34" w14:textId="77777777" w:rsidR="00495FA0" w:rsidRPr="00495FA0" w:rsidRDefault="00495FA0" w:rsidP="00495FA0">
      <w:pPr>
        <w:pStyle w:val="BodyText"/>
        <w:snapToGrid w:val="0"/>
        <w:ind w:left="180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The Culminating Experience will generally consist of written and oral exams.</w:t>
      </w:r>
    </w:p>
    <w:p w14:paraId="6DB8F320" w14:textId="77777777" w:rsidR="00495FA0" w:rsidRPr="00495FA0" w:rsidRDefault="00495FA0" w:rsidP="00495FA0">
      <w:pPr>
        <w:pStyle w:val="BodyText"/>
        <w:snapToGrid w:val="0"/>
        <w:ind w:left="1800"/>
        <w:rPr>
          <w:rFonts w:ascii="Times New Roman" w:hAnsi="Times New Roman"/>
          <w:spacing w:val="0"/>
          <w:sz w:val="22"/>
          <w:szCs w:val="22"/>
        </w:rPr>
      </w:pPr>
    </w:p>
    <w:p w14:paraId="6B540377" w14:textId="77777777" w:rsidR="00495FA0" w:rsidRPr="00495FA0" w:rsidRDefault="00495FA0" w:rsidP="00495FA0">
      <w:pPr>
        <w:pStyle w:val="BodyText"/>
        <w:numPr>
          <w:ilvl w:val="5"/>
          <w:numId w:val="1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Written Exam</w:t>
      </w:r>
    </w:p>
    <w:p w14:paraId="1115DB5A" w14:textId="77777777" w:rsidR="00495FA0" w:rsidRPr="00495FA0" w:rsidRDefault="00495FA0" w:rsidP="00495FA0">
      <w:pPr>
        <w:pStyle w:val="BodyText"/>
        <w:snapToGrid w:val="0"/>
        <w:ind w:left="216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>Two separate exams taken with two different instructors within the program (one in literature, one in linguistics, for example). Written exams typically take place at the end of a semester; students usually work out with each instructor at the beginning of the semester (before 3</w:t>
      </w:r>
      <w:r w:rsidRPr="001E157A">
        <w:rPr>
          <w:rFonts w:ascii="Times New Roman" w:hAnsi="Times New Roman"/>
          <w:spacing w:val="0"/>
          <w:sz w:val="22"/>
          <w:szCs w:val="22"/>
          <w:vertAlign w:val="superscript"/>
        </w:rPr>
        <w:t>rd</w:t>
      </w:r>
      <w:r w:rsidRPr="00495FA0">
        <w:rPr>
          <w:rFonts w:ascii="Times New Roman" w:hAnsi="Times New Roman"/>
          <w:spacing w:val="0"/>
          <w:sz w:val="22"/>
          <w:szCs w:val="22"/>
        </w:rPr>
        <w:t xml:space="preserve"> week of semester) what subject matter the exam will be on, and what materials to study.</w:t>
      </w:r>
    </w:p>
    <w:p w14:paraId="0E8CCD90" w14:textId="77777777" w:rsidR="00495FA0" w:rsidRPr="00495FA0" w:rsidRDefault="00495FA0" w:rsidP="00495FA0">
      <w:pPr>
        <w:pStyle w:val="BodyText"/>
        <w:snapToGrid w:val="0"/>
        <w:ind w:left="2160"/>
        <w:rPr>
          <w:rFonts w:ascii="Times New Roman" w:hAnsi="Times New Roman"/>
          <w:spacing w:val="0"/>
          <w:sz w:val="22"/>
          <w:szCs w:val="22"/>
        </w:rPr>
      </w:pPr>
    </w:p>
    <w:p w14:paraId="4AB6B3D3" w14:textId="77777777" w:rsidR="00495FA0" w:rsidRPr="00495FA0" w:rsidRDefault="00495FA0" w:rsidP="00495FA0">
      <w:pPr>
        <w:pStyle w:val="BodyText"/>
        <w:numPr>
          <w:ilvl w:val="5"/>
          <w:numId w:val="1"/>
        </w:numPr>
        <w:snapToGrid w:val="0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 xml:space="preserve">Oral Exam </w:t>
      </w:r>
    </w:p>
    <w:p w14:paraId="78013AF3" w14:textId="06657EEF" w:rsidR="00495FA0" w:rsidRPr="00D8364F" w:rsidRDefault="00495FA0" w:rsidP="00495FA0">
      <w:pPr>
        <w:pStyle w:val="BodyText"/>
        <w:snapToGrid w:val="0"/>
        <w:ind w:left="2160"/>
        <w:jc w:val="left"/>
        <w:rPr>
          <w:rFonts w:ascii="Times New Roman" w:hAnsi="Times New Roman"/>
          <w:spacing w:val="0"/>
          <w:sz w:val="22"/>
          <w:szCs w:val="22"/>
        </w:rPr>
      </w:pPr>
      <w:r w:rsidRPr="00495FA0">
        <w:rPr>
          <w:rFonts w:ascii="Times New Roman" w:hAnsi="Times New Roman"/>
          <w:spacing w:val="0"/>
          <w:sz w:val="22"/>
          <w:szCs w:val="22"/>
        </w:rPr>
        <w:t xml:space="preserve">Takes place after completion of written exam. Consists of a 40 minute session in which both instructors ask questions about contents of written exam </w:t>
      </w:r>
      <w:r w:rsidR="001E157A">
        <w:rPr>
          <w:rFonts w:ascii="Times New Roman" w:hAnsi="Times New Roman"/>
          <w:spacing w:val="0"/>
          <w:sz w:val="22"/>
          <w:szCs w:val="22"/>
        </w:rPr>
        <w:t>–</w:t>
      </w:r>
      <w:r w:rsidRPr="00495FA0">
        <w:rPr>
          <w:rFonts w:ascii="Times New Roman" w:hAnsi="Times New Roman"/>
          <w:spacing w:val="0"/>
          <w:sz w:val="22"/>
          <w:szCs w:val="22"/>
        </w:rPr>
        <w:t xml:space="preserve"> student is expected to discuss and defend viewpoints expounded in written exam.</w:t>
      </w:r>
    </w:p>
    <w:p w14:paraId="48B74193" w14:textId="5A7942F8" w:rsidR="00801CA9" w:rsidRDefault="00801CA9">
      <w:pPr>
        <w:spacing w:after="160" w:line="259" w:lineRule="auto"/>
        <w:rPr>
          <w:rFonts w:ascii="Times New Roman" w:hAnsi="Times New Roman"/>
          <w:spacing w:val="-20"/>
          <w:sz w:val="22"/>
          <w:szCs w:val="22"/>
        </w:rPr>
      </w:pPr>
    </w:p>
    <w:sectPr w:rsidR="00801CA9" w:rsidSect="00C861D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3F19" w14:textId="77777777" w:rsidR="00DB04E4" w:rsidRDefault="00DB04E4" w:rsidP="008B6E82">
      <w:r>
        <w:separator/>
      </w:r>
    </w:p>
  </w:endnote>
  <w:endnote w:type="continuationSeparator" w:id="0">
    <w:p w14:paraId="33D2DD94" w14:textId="77777777" w:rsidR="00DB04E4" w:rsidRDefault="00DB04E4" w:rsidP="008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234B" w14:textId="77777777" w:rsidR="00DB04E4" w:rsidRDefault="00DB04E4" w:rsidP="008B6E82">
      <w:r>
        <w:separator/>
      </w:r>
    </w:p>
  </w:footnote>
  <w:footnote w:type="continuationSeparator" w:id="0">
    <w:p w14:paraId="5A88584D" w14:textId="77777777" w:rsidR="00DB04E4" w:rsidRDefault="00DB04E4" w:rsidP="008B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29776457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BB60562" w14:textId="585BDC6B" w:rsidR="002137CD" w:rsidRDefault="002137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474" w:rsidRPr="00DF6474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</w:p>
    </w:sdtContent>
  </w:sdt>
  <w:p w14:paraId="574629D1" w14:textId="77777777" w:rsidR="002137CD" w:rsidRDefault="00213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8B4"/>
    <w:multiLevelType w:val="multilevel"/>
    <w:tmpl w:val="347A8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8C2A55"/>
    <w:multiLevelType w:val="multilevel"/>
    <w:tmpl w:val="EB06E7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C30FB2"/>
    <w:multiLevelType w:val="hybridMultilevel"/>
    <w:tmpl w:val="95320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921EC7"/>
    <w:multiLevelType w:val="multilevel"/>
    <w:tmpl w:val="347A8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DD4105"/>
    <w:multiLevelType w:val="hybridMultilevel"/>
    <w:tmpl w:val="1C8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2EF0"/>
    <w:multiLevelType w:val="multilevel"/>
    <w:tmpl w:val="EB06E7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C87062"/>
    <w:multiLevelType w:val="multilevel"/>
    <w:tmpl w:val="347A8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B65D50"/>
    <w:multiLevelType w:val="multilevel"/>
    <w:tmpl w:val="347A8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BA05F2"/>
    <w:multiLevelType w:val="hybridMultilevel"/>
    <w:tmpl w:val="A4B65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B577C"/>
    <w:multiLevelType w:val="multilevel"/>
    <w:tmpl w:val="347A866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10" w15:restartNumberingAfterBreak="0">
    <w:nsid w:val="2C8E786D"/>
    <w:multiLevelType w:val="hybridMultilevel"/>
    <w:tmpl w:val="29726E68"/>
    <w:lvl w:ilvl="0" w:tplc="C23AAC6E">
      <w:numFmt w:val="bullet"/>
      <w:lvlText w:val="•"/>
      <w:lvlJc w:val="left"/>
      <w:pPr>
        <w:ind w:left="510" w:hanging="360"/>
      </w:pPr>
      <w:rPr>
        <w:w w:val="99"/>
        <w:sz w:val="20"/>
        <w:szCs w:val="20"/>
      </w:rPr>
    </w:lvl>
    <w:lvl w:ilvl="1" w:tplc="374E190E">
      <w:numFmt w:val="bullet"/>
      <w:lvlText w:val="o"/>
      <w:lvlJc w:val="left"/>
      <w:pPr>
        <w:ind w:left="1219" w:hanging="72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7480DFAE">
      <w:numFmt w:val="bullet"/>
      <w:lvlText w:val="•"/>
      <w:lvlJc w:val="left"/>
      <w:pPr>
        <w:ind w:left="840" w:hanging="720"/>
      </w:pPr>
    </w:lvl>
    <w:lvl w:ilvl="3" w:tplc="CAF21AF4">
      <w:numFmt w:val="bullet"/>
      <w:lvlText w:val="•"/>
      <w:lvlJc w:val="left"/>
      <w:pPr>
        <w:ind w:left="860" w:hanging="720"/>
      </w:pPr>
    </w:lvl>
    <w:lvl w:ilvl="4" w:tplc="455C6D66">
      <w:numFmt w:val="bullet"/>
      <w:lvlText w:val="•"/>
      <w:lvlJc w:val="left"/>
      <w:pPr>
        <w:ind w:left="880" w:hanging="720"/>
      </w:pPr>
    </w:lvl>
    <w:lvl w:ilvl="5" w:tplc="719C013A">
      <w:numFmt w:val="bullet"/>
      <w:lvlText w:val="•"/>
      <w:lvlJc w:val="left"/>
      <w:pPr>
        <w:ind w:left="1220" w:hanging="720"/>
      </w:pPr>
    </w:lvl>
    <w:lvl w:ilvl="6" w:tplc="7CE01EC2">
      <w:numFmt w:val="bullet"/>
      <w:lvlText w:val="•"/>
      <w:lvlJc w:val="left"/>
      <w:pPr>
        <w:ind w:left="2948" w:hanging="720"/>
      </w:pPr>
    </w:lvl>
    <w:lvl w:ilvl="7" w:tplc="4350EA12">
      <w:numFmt w:val="bullet"/>
      <w:lvlText w:val="•"/>
      <w:lvlJc w:val="left"/>
      <w:pPr>
        <w:ind w:left="4676" w:hanging="720"/>
      </w:pPr>
    </w:lvl>
    <w:lvl w:ilvl="8" w:tplc="7D7443BA">
      <w:numFmt w:val="bullet"/>
      <w:lvlText w:val="•"/>
      <w:lvlJc w:val="left"/>
      <w:pPr>
        <w:ind w:left="6404" w:hanging="720"/>
      </w:pPr>
    </w:lvl>
  </w:abstractNum>
  <w:abstractNum w:abstractNumId="11" w15:restartNumberingAfterBreak="0">
    <w:nsid w:val="31CF1618"/>
    <w:multiLevelType w:val="hybridMultilevel"/>
    <w:tmpl w:val="A0C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23F3"/>
    <w:multiLevelType w:val="multilevel"/>
    <w:tmpl w:val="347A8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E6099"/>
    <w:multiLevelType w:val="hybridMultilevel"/>
    <w:tmpl w:val="4A00436A"/>
    <w:lvl w:ilvl="0" w:tplc="FA4CC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241A1"/>
    <w:multiLevelType w:val="multilevel"/>
    <w:tmpl w:val="69EC0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57135E"/>
    <w:multiLevelType w:val="multilevel"/>
    <w:tmpl w:val="347A8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F948B1"/>
    <w:multiLevelType w:val="hybridMultilevel"/>
    <w:tmpl w:val="5ED21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FC4476"/>
    <w:multiLevelType w:val="multilevel"/>
    <w:tmpl w:val="69EC0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8A5285"/>
    <w:multiLevelType w:val="multilevel"/>
    <w:tmpl w:val="347A8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89122D"/>
    <w:multiLevelType w:val="hybridMultilevel"/>
    <w:tmpl w:val="D4AA0B5E"/>
    <w:lvl w:ilvl="0" w:tplc="FA4CC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040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3262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EC7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CA5D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7285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ECC8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E2B6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7468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6"/>
  </w:num>
  <w:num w:numId="18">
    <w:abstractNumId w:val="1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tDQwNbc0NzMxMTJQ0lEKTi0uzszPAymwqAUA29h+HSwAAAA="/>
  </w:docVars>
  <w:rsids>
    <w:rsidRoot w:val="00C861D1"/>
    <w:rsid w:val="00020FFA"/>
    <w:rsid w:val="00050869"/>
    <w:rsid w:val="000853E8"/>
    <w:rsid w:val="00105C2D"/>
    <w:rsid w:val="00106610"/>
    <w:rsid w:val="00117268"/>
    <w:rsid w:val="0013495C"/>
    <w:rsid w:val="00135AC1"/>
    <w:rsid w:val="0018324D"/>
    <w:rsid w:val="00187E67"/>
    <w:rsid w:val="001973FD"/>
    <w:rsid w:val="001B0C5B"/>
    <w:rsid w:val="001B3CB6"/>
    <w:rsid w:val="001E157A"/>
    <w:rsid w:val="001E5E35"/>
    <w:rsid w:val="00207E07"/>
    <w:rsid w:val="00210FE5"/>
    <w:rsid w:val="002137CD"/>
    <w:rsid w:val="002212C4"/>
    <w:rsid w:val="00240096"/>
    <w:rsid w:val="0024525C"/>
    <w:rsid w:val="002506E7"/>
    <w:rsid w:val="0026338A"/>
    <w:rsid w:val="00264C7A"/>
    <w:rsid w:val="002A5DE6"/>
    <w:rsid w:val="002B097D"/>
    <w:rsid w:val="002E2F2E"/>
    <w:rsid w:val="00311D07"/>
    <w:rsid w:val="00315E85"/>
    <w:rsid w:val="00321C25"/>
    <w:rsid w:val="00351DC0"/>
    <w:rsid w:val="00353D56"/>
    <w:rsid w:val="00361A3F"/>
    <w:rsid w:val="00362F9B"/>
    <w:rsid w:val="00364D37"/>
    <w:rsid w:val="00373730"/>
    <w:rsid w:val="00376005"/>
    <w:rsid w:val="003D1F84"/>
    <w:rsid w:val="003F70AE"/>
    <w:rsid w:val="0040791D"/>
    <w:rsid w:val="004150AB"/>
    <w:rsid w:val="004338A7"/>
    <w:rsid w:val="004433C4"/>
    <w:rsid w:val="004574F2"/>
    <w:rsid w:val="00464DAB"/>
    <w:rsid w:val="004661B8"/>
    <w:rsid w:val="00473B68"/>
    <w:rsid w:val="00474295"/>
    <w:rsid w:val="004742A3"/>
    <w:rsid w:val="00483C08"/>
    <w:rsid w:val="00493438"/>
    <w:rsid w:val="00494670"/>
    <w:rsid w:val="00495FA0"/>
    <w:rsid w:val="004C0A7B"/>
    <w:rsid w:val="004C57C1"/>
    <w:rsid w:val="00584E72"/>
    <w:rsid w:val="005C2A52"/>
    <w:rsid w:val="005D4AAB"/>
    <w:rsid w:val="005E1292"/>
    <w:rsid w:val="005E1917"/>
    <w:rsid w:val="005E40CA"/>
    <w:rsid w:val="00651884"/>
    <w:rsid w:val="00664423"/>
    <w:rsid w:val="006965D1"/>
    <w:rsid w:val="006B1AC8"/>
    <w:rsid w:val="006B4CD5"/>
    <w:rsid w:val="006D0881"/>
    <w:rsid w:val="006E44BC"/>
    <w:rsid w:val="00702EEE"/>
    <w:rsid w:val="0072639D"/>
    <w:rsid w:val="00746FEA"/>
    <w:rsid w:val="00801CA9"/>
    <w:rsid w:val="008357E1"/>
    <w:rsid w:val="008471EF"/>
    <w:rsid w:val="008B405D"/>
    <w:rsid w:val="008B6E82"/>
    <w:rsid w:val="008C163E"/>
    <w:rsid w:val="00923E32"/>
    <w:rsid w:val="00924607"/>
    <w:rsid w:val="009E6BA6"/>
    <w:rsid w:val="00A07765"/>
    <w:rsid w:val="00A158CF"/>
    <w:rsid w:val="00A2266E"/>
    <w:rsid w:val="00A37946"/>
    <w:rsid w:val="00A743C9"/>
    <w:rsid w:val="00A764B2"/>
    <w:rsid w:val="00A968F2"/>
    <w:rsid w:val="00AC0C91"/>
    <w:rsid w:val="00AC2AD4"/>
    <w:rsid w:val="00AC7478"/>
    <w:rsid w:val="00B50AED"/>
    <w:rsid w:val="00B84762"/>
    <w:rsid w:val="00B94562"/>
    <w:rsid w:val="00C36416"/>
    <w:rsid w:val="00C538A1"/>
    <w:rsid w:val="00C861D1"/>
    <w:rsid w:val="00C90F17"/>
    <w:rsid w:val="00CA03C5"/>
    <w:rsid w:val="00CA236B"/>
    <w:rsid w:val="00CA7E3C"/>
    <w:rsid w:val="00CD2F88"/>
    <w:rsid w:val="00D27AC6"/>
    <w:rsid w:val="00D331D1"/>
    <w:rsid w:val="00D37781"/>
    <w:rsid w:val="00D40DBC"/>
    <w:rsid w:val="00D74FB6"/>
    <w:rsid w:val="00D8364F"/>
    <w:rsid w:val="00DB04E4"/>
    <w:rsid w:val="00DB307D"/>
    <w:rsid w:val="00DF6474"/>
    <w:rsid w:val="00E21F39"/>
    <w:rsid w:val="00E55F00"/>
    <w:rsid w:val="00E6191C"/>
    <w:rsid w:val="00E62338"/>
    <w:rsid w:val="00EB2E45"/>
    <w:rsid w:val="00ED694E"/>
    <w:rsid w:val="00EE73C3"/>
    <w:rsid w:val="00EF19DC"/>
    <w:rsid w:val="00EF1EF4"/>
    <w:rsid w:val="00EF4286"/>
    <w:rsid w:val="00F11B00"/>
    <w:rsid w:val="00F11BDF"/>
    <w:rsid w:val="00F47653"/>
    <w:rsid w:val="00F47CD4"/>
    <w:rsid w:val="00F71F49"/>
    <w:rsid w:val="00F8340E"/>
    <w:rsid w:val="00FA64D5"/>
    <w:rsid w:val="00FC3B55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A1B80"/>
  <w15:docId w15:val="{BB1362C5-3B05-421C-9BC7-A38A370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1D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1D1"/>
    <w:pPr>
      <w:jc w:val="both"/>
    </w:pPr>
    <w:rPr>
      <w:spacing w:val="-20"/>
      <w:sz w:val="20"/>
    </w:rPr>
  </w:style>
  <w:style w:type="character" w:customStyle="1" w:styleId="BodyTextChar">
    <w:name w:val="Body Text Char"/>
    <w:basedOn w:val="DefaultParagraphFont"/>
    <w:link w:val="BodyText"/>
    <w:rsid w:val="00C861D1"/>
    <w:rPr>
      <w:rFonts w:ascii="Arial" w:eastAsia="Times" w:hAnsi="Arial" w:cs="Times New Roman"/>
      <w:spacing w:val="-2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861D1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61D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18324D"/>
  </w:style>
  <w:style w:type="paragraph" w:styleId="BalloonText">
    <w:name w:val="Balloon Text"/>
    <w:basedOn w:val="Normal"/>
    <w:link w:val="BalloonTextChar"/>
    <w:uiPriority w:val="99"/>
    <w:semiHidden/>
    <w:unhideWhenUsed/>
    <w:rsid w:val="00F47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53"/>
    <w:rPr>
      <w:rFonts w:ascii="Segoe UI" w:eastAsia="Times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EE"/>
    <w:rPr>
      <w:rFonts w:ascii="Arial" w:eastAsia="Times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EE"/>
    <w:rPr>
      <w:rFonts w:ascii="Arial" w:eastAsia="Times" w:hAnsi="Arial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E82"/>
    <w:rPr>
      <w:rFonts w:ascii="Arial" w:eastAsia="Times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82"/>
    <w:rPr>
      <w:rFonts w:ascii="Arial" w:eastAsia="Times" w:hAnsi="Arial" w:cs="Times New Roman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5E1292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efault">
    <w:name w:val="Default"/>
    <w:rsid w:val="00495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A3D6-305F-4836-BA22-A223AAC0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Mi-Sook Kim</dc:creator>
  <cp:keywords/>
  <dc:description/>
  <cp:lastModifiedBy>Wen-Chao C Li</cp:lastModifiedBy>
  <cp:revision>2</cp:revision>
  <cp:lastPrinted>2017-05-02T20:00:00Z</cp:lastPrinted>
  <dcterms:created xsi:type="dcterms:W3CDTF">2021-11-18T19:51:00Z</dcterms:created>
  <dcterms:modified xsi:type="dcterms:W3CDTF">2021-11-18T19:51:00Z</dcterms:modified>
</cp:coreProperties>
</file>